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020B" w:rsidRPr="004F5870" w:rsidRDefault="00DE020B" w:rsidP="00F262AE">
      <w:pPr>
        <w:pStyle w:val="Heading2"/>
        <w:numPr>
          <w:ilvl w:val="0"/>
          <w:numId w:val="0"/>
        </w:numPr>
        <w:tabs>
          <w:tab w:val="left" w:pos="708"/>
        </w:tabs>
        <w:spacing w:after="120"/>
        <w:jc w:val="right"/>
        <w:rPr>
          <w:rFonts w:ascii="Calibri" w:hAnsi="Calibri"/>
          <w:i/>
          <w:iCs/>
          <w:lang w:val="pl-PL"/>
        </w:rPr>
      </w:pPr>
      <w:bookmarkStart w:id="0" w:name="_GoBack"/>
      <w:bookmarkStart w:id="1" w:name="_Toc208997206"/>
      <w:bookmarkEnd w:id="0"/>
      <w:r w:rsidRPr="004F5870">
        <w:rPr>
          <w:rFonts w:ascii="Calibri" w:hAnsi="Calibri"/>
        </w:rPr>
        <w:t xml:space="preserve">Załącznik nr </w:t>
      </w:r>
      <w:bookmarkStart w:id="2" w:name="_Toc177545467"/>
      <w:r w:rsidRPr="004F5870">
        <w:rPr>
          <w:rFonts w:ascii="Calibri" w:hAnsi="Calibri"/>
          <w:iCs/>
        </w:rPr>
        <w:t xml:space="preserve"> 20.4.18</w:t>
      </w:r>
      <w:r w:rsidRPr="004F5870">
        <w:rPr>
          <w:rFonts w:ascii="Calibri" w:hAnsi="Calibri"/>
          <w:i/>
          <w:iCs/>
        </w:rPr>
        <w:t xml:space="preserve"> </w:t>
      </w:r>
      <w:bookmarkEnd w:id="1"/>
      <w:bookmarkEnd w:id="2"/>
    </w:p>
    <w:tbl>
      <w:tblPr>
        <w:tblW w:w="14520" w:type="dxa"/>
        <w:tblInd w:w="-4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00"/>
        <w:gridCol w:w="3840"/>
        <w:gridCol w:w="840"/>
        <w:gridCol w:w="960"/>
        <w:gridCol w:w="1320"/>
        <w:gridCol w:w="6960"/>
      </w:tblGrid>
      <w:tr w:rsidR="00DE020B" w:rsidRPr="0090706A" w:rsidTr="00DF117A">
        <w:trPr>
          <w:cantSplit/>
        </w:trPr>
        <w:tc>
          <w:tcPr>
            <w:tcW w:w="14520" w:type="dxa"/>
            <w:gridSpan w:val="6"/>
            <w:shd w:val="clear" w:color="auto" w:fill="CCFFCC"/>
          </w:tcPr>
          <w:p w:rsidR="00DE020B" w:rsidRPr="004F5870" w:rsidRDefault="00DE020B" w:rsidP="00904103">
            <w:pPr>
              <w:pStyle w:val="Heading1"/>
              <w:numPr>
                <w:ilvl w:val="0"/>
                <w:numId w:val="0"/>
              </w:numPr>
              <w:jc w:val="center"/>
              <w:rPr>
                <w:rFonts w:ascii="Calibri" w:hAnsi="Calibri"/>
                <w:szCs w:val="24"/>
                <w:lang w:val="pl-PL"/>
              </w:rPr>
            </w:pPr>
            <w:r w:rsidRPr="004F5870">
              <w:rPr>
                <w:rFonts w:ascii="Calibri" w:hAnsi="Calibri"/>
                <w:lang w:val="pl-PL"/>
              </w:rPr>
              <w:t>lista sprawdzająca do Rocznego Planu Kontroli  IW (IP2):</w:t>
            </w:r>
          </w:p>
        </w:tc>
      </w:tr>
      <w:tr w:rsidR="00DE020B" w:rsidRPr="0090706A" w:rsidTr="00DF117A">
        <w:trPr>
          <w:cantSplit/>
        </w:trPr>
        <w:tc>
          <w:tcPr>
            <w:tcW w:w="4440" w:type="dxa"/>
            <w:gridSpan w:val="2"/>
          </w:tcPr>
          <w:p w:rsidR="00DE020B" w:rsidRPr="004F5870" w:rsidRDefault="00DE020B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Nazwa</w:t>
            </w:r>
          </w:p>
        </w:tc>
        <w:tc>
          <w:tcPr>
            <w:tcW w:w="10080" w:type="dxa"/>
            <w:gridSpan w:val="4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rPr>
          <w:cantSplit/>
          <w:trHeight w:val="1329"/>
        </w:trPr>
        <w:tc>
          <w:tcPr>
            <w:tcW w:w="4440" w:type="dxa"/>
            <w:gridSpan w:val="2"/>
          </w:tcPr>
          <w:p w:rsidR="00DE020B" w:rsidRPr="004F5870" w:rsidRDefault="00DE020B" w:rsidP="00664420">
            <w:pPr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 xml:space="preserve">Uwagi: wersja pierwsza/korekta, data otrzymania </w:t>
            </w:r>
          </w:p>
          <w:p w:rsidR="00DE020B" w:rsidRPr="004F5870" w:rsidRDefault="00DE020B" w:rsidP="00DF117A">
            <w:pPr>
              <w:rPr>
                <w:rFonts w:ascii="Calibri" w:hAnsi="Calibri"/>
                <w:b/>
                <w:sz w:val="20"/>
                <w:szCs w:val="20"/>
              </w:rPr>
            </w:pPr>
          </w:p>
        </w:tc>
        <w:tc>
          <w:tcPr>
            <w:tcW w:w="10080" w:type="dxa"/>
            <w:gridSpan w:val="4"/>
          </w:tcPr>
          <w:p w:rsidR="00DE020B" w:rsidRPr="004F5870" w:rsidRDefault="00DE020B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Skróty:</w:t>
            </w:r>
          </w:p>
          <w:p w:rsidR="00DE020B" w:rsidRPr="004F5870" w:rsidRDefault="00DE020B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IP – Instytucja Pośrednicząca</w:t>
            </w:r>
          </w:p>
          <w:p w:rsidR="00DE020B" w:rsidRPr="004F5870" w:rsidRDefault="00DE020B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IW – Instytucja Wdrażająca</w:t>
            </w:r>
          </w:p>
          <w:p w:rsidR="00DE020B" w:rsidRPr="004F5870" w:rsidRDefault="00DE020B" w:rsidP="00DF117A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IP2 – Instytucja Pośrednicząca II stopnia</w:t>
            </w:r>
          </w:p>
          <w:p w:rsidR="00DE020B" w:rsidRPr="004F5870" w:rsidRDefault="00DE020B" w:rsidP="00DD41A9">
            <w:pPr>
              <w:ind w:right="71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„Zasady kontroli” – dokument „Zasady kontroli w ramach Programu Operacyjnego Kapitał Ludzki na lata 2007-</w:t>
            </w:r>
            <w:smartTag w:uri="urn:schemas-microsoft-com:office:smarttags" w:element="metricconverter">
              <w:smartTagPr>
                <w:attr w:name="ProductID" w:val="2013”"/>
              </w:smartTagPr>
              <w:smartTag w:uri="urn:schemas-microsoft-com:office:smarttags" w:element="metricconverter">
                <w:smartTagPr>
                  <w:attr w:name="ProductID" w:val="2013”"/>
                </w:smartTagPr>
                <w:r w:rsidRPr="004F5870">
                  <w:rPr>
                    <w:rFonts w:ascii="Calibri" w:hAnsi="Calibri"/>
                    <w:sz w:val="20"/>
                    <w:szCs w:val="20"/>
                  </w:rPr>
                  <w:t>2013</w:t>
                </w:r>
              </w:smartTag>
              <w:r w:rsidRPr="004F5870">
                <w:rPr>
                  <w:rFonts w:ascii="Calibri" w:hAnsi="Calibri"/>
                  <w:sz w:val="20"/>
                  <w:szCs w:val="20"/>
                </w:rPr>
                <w:t>”</w:t>
              </w:r>
            </w:smartTag>
            <w:r w:rsidRPr="004F5870">
              <w:rPr>
                <w:rFonts w:ascii="Calibri" w:hAnsi="Calibri"/>
                <w:sz w:val="20"/>
                <w:szCs w:val="20"/>
              </w:rPr>
              <w:t>, wersja z grudnia 2011 r.</w:t>
            </w:r>
          </w:p>
        </w:tc>
      </w:tr>
      <w:tr w:rsidR="00DE020B" w:rsidRPr="0090706A" w:rsidTr="00DF117A">
        <w:trPr>
          <w:trHeight w:val="281"/>
        </w:trPr>
        <w:tc>
          <w:tcPr>
            <w:tcW w:w="600" w:type="dxa"/>
            <w:vAlign w:val="center"/>
          </w:tcPr>
          <w:p w:rsidR="00DE020B" w:rsidRPr="004F5870" w:rsidRDefault="00DE020B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Lp.</w:t>
            </w:r>
          </w:p>
        </w:tc>
        <w:tc>
          <w:tcPr>
            <w:tcW w:w="3840" w:type="dxa"/>
            <w:vAlign w:val="center"/>
          </w:tcPr>
          <w:p w:rsidR="00DE020B" w:rsidRPr="004F5870" w:rsidRDefault="00DE020B" w:rsidP="00DF117A">
            <w:pPr>
              <w:pStyle w:val="BodyText"/>
              <w:rPr>
                <w:rFonts w:ascii="Calibri" w:hAnsi="Calibri"/>
                <w:sz w:val="20"/>
                <w:szCs w:val="20"/>
              </w:rPr>
            </w:pPr>
            <w:bookmarkStart w:id="3" w:name="_Toc114545746"/>
            <w:bookmarkStart w:id="4" w:name="_Toc121627398"/>
            <w:bookmarkStart w:id="5" w:name="_Toc121627580"/>
            <w:bookmarkStart w:id="6" w:name="_Toc121629438"/>
            <w:bookmarkStart w:id="7" w:name="_Toc128364582"/>
            <w:bookmarkStart w:id="8" w:name="_Toc128815860"/>
            <w:bookmarkStart w:id="9" w:name="_Toc129572929"/>
            <w:bookmarkStart w:id="10" w:name="_Toc176586216"/>
            <w:r w:rsidRPr="004F5870">
              <w:rPr>
                <w:rFonts w:ascii="Calibri" w:hAnsi="Calibri"/>
                <w:b/>
                <w:sz w:val="20"/>
                <w:szCs w:val="20"/>
              </w:rPr>
              <w:t>Pytania</w:t>
            </w:r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</w:p>
        </w:tc>
        <w:tc>
          <w:tcPr>
            <w:tcW w:w="840" w:type="dxa"/>
            <w:vAlign w:val="center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Tak</w:t>
            </w:r>
          </w:p>
        </w:tc>
        <w:tc>
          <w:tcPr>
            <w:tcW w:w="960" w:type="dxa"/>
            <w:vAlign w:val="center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Nie</w:t>
            </w:r>
          </w:p>
        </w:tc>
        <w:tc>
          <w:tcPr>
            <w:tcW w:w="1320" w:type="dxa"/>
            <w:vAlign w:val="center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Nie dotyczy</w:t>
            </w:r>
          </w:p>
        </w:tc>
        <w:tc>
          <w:tcPr>
            <w:tcW w:w="6960" w:type="dxa"/>
            <w:vAlign w:val="center"/>
          </w:tcPr>
          <w:p w:rsidR="00DE020B" w:rsidRPr="004F5870" w:rsidRDefault="00DE020B" w:rsidP="00DF117A">
            <w:pPr>
              <w:rPr>
                <w:rFonts w:ascii="Calibri" w:hAnsi="Calibri"/>
                <w:b/>
                <w:sz w:val="20"/>
                <w:szCs w:val="20"/>
              </w:rPr>
            </w:pPr>
            <w:r w:rsidRPr="004F5870">
              <w:rPr>
                <w:rFonts w:ascii="Calibri" w:hAnsi="Calibri"/>
                <w:b/>
                <w:sz w:val="20"/>
                <w:szCs w:val="20"/>
              </w:rPr>
              <w:t>Uwagi z dnia</w:t>
            </w: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zostały zamieszczone ogólne założenia co do zasad kontroli na miejscu w ramach PO KL, w tym informacje na temat systemu przeprowadzanych przez IP2 kontroli (kontroli projektów konkursowych i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Pr="004F5870">
              <w:rPr>
                <w:rFonts w:ascii="Calibri" w:hAnsi="Calibri"/>
                <w:sz w:val="20"/>
                <w:szCs w:val="20"/>
              </w:rPr>
              <w:t xml:space="preserve">projektów systemowych)?  podstawy prawnej przeprowadzanych kontroli? 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2.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została zamieszczona informacja o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Pr="004F5870">
              <w:rPr>
                <w:rFonts w:ascii="Calibri" w:hAnsi="Calibri"/>
                <w:sz w:val="20"/>
                <w:szCs w:val="20"/>
              </w:rPr>
              <w:t>podstawach prawnych przeprowadzanych kontroli?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3.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zamieszczono krótki opis stosowanych w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Pr="004F5870">
              <w:rPr>
                <w:rFonts w:ascii="Calibri" w:hAnsi="Calibri"/>
                <w:sz w:val="20"/>
                <w:szCs w:val="20"/>
              </w:rPr>
              <w:t>IP2 procedur kontroli (można odnieść się do aktualnych Instrukcji wykonawczych)?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4.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założenia ogólne co do zasad kontroli na miejscu zawierają zakres tematyczny kontroli w projektów?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 xml:space="preserve">5. 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Roczny Plan Kontroli zawiera informacje, która/e komórka/i jest/są  odpowiedzialna/e za przeprowadzenie kontroli? Czy załączono schemat organizacyjny jednostki z</w:t>
            </w:r>
            <w:r>
              <w:rPr>
                <w:rFonts w:ascii="Calibri" w:hAnsi="Calibri"/>
                <w:sz w:val="20"/>
                <w:szCs w:val="20"/>
              </w:rPr>
              <w:t> </w:t>
            </w:r>
            <w:r w:rsidRPr="004F5870">
              <w:rPr>
                <w:rFonts w:ascii="Calibri" w:hAnsi="Calibri"/>
                <w:sz w:val="20"/>
                <w:szCs w:val="20"/>
              </w:rPr>
              <w:t xml:space="preserve">zaznaczoną (ymi) komórką (ami) odpowiedzialną/ymi  za przeprowadzanie kontroli?   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6.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spacing w:before="120" w:after="120"/>
              <w:jc w:val="both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 xml:space="preserve">Czy została zawarta informacja na temat liczby osób przeprowadzających kontrolę? 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7.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spacing w:before="120" w:after="120"/>
              <w:jc w:val="both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umieszczono informację o planowanym czasie trwania kontroli?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8.</w:t>
            </w:r>
          </w:p>
        </w:tc>
        <w:tc>
          <w:tcPr>
            <w:tcW w:w="3840" w:type="dxa"/>
          </w:tcPr>
          <w:p w:rsidR="00DE020B" w:rsidRPr="004F5870" w:rsidRDefault="00DE020B" w:rsidP="00DF117A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Roczny Plan Kontroli zakłada kontrolę na miejscu 100% projektów?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9.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zostały zamieszczone kryteria dotyczące kolejności wyboru projektów do kontroli na miejscu  (w przypadku kontroli projektów)?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10.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W przypadku gdy w danym roku nie jest możliwe przeprowadzenie kontroli 100 % projektów, czy zostało przedstawione uzasadnienie zawężenia kontroli?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11.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przedstawione wyjaśnienia dotyczące zawężenia kontroli są zasadne?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 xml:space="preserve">12. 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przedstawiono informację, jaki procent projektów realizowanych w danym roku w ramach danego Działania jest planowany do skontrolowania?</w:t>
            </w:r>
          </w:p>
          <w:p w:rsidR="00DE020B" w:rsidRPr="004F5870" w:rsidRDefault="00DE020B" w:rsidP="00F262AE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jest to próba co najmniej 30 % projektów w ramach Działania realizowanych w danym roku?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13.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przedstawiono szczegółową metodologię doboru próby projektów do kontroli na miejscu, uwzględniającą czynniki ryzyka określone w „Zasadach kontroli”?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14.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"/>
              <w:spacing w:before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Czy zostały wymienione nazwy instytucji/projektów, w których kontrole będą przeprowadzane (tam, gdzie to możliwe)?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16.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 xml:space="preserve">Czy Roczny Plan Kontroli przewiduje przynajmniej jedną wizytację w miejscu realizowanych usług </w:t>
            </w:r>
            <w:r w:rsidRPr="004F5870">
              <w:rPr>
                <w:rFonts w:ascii="Calibri" w:hAnsi="Calibri"/>
                <w:sz w:val="20"/>
                <w:szCs w:val="20"/>
              </w:rPr>
              <w:br/>
              <w:t>w ramach projektów wskazanych do kontroli w RPK?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17.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Roczny Plan Kontroli zawiera zakres przedmiotowy kontroli realizacji projektów w</w:t>
            </w:r>
            <w:r>
              <w:rPr>
                <w:rFonts w:ascii="Calibri" w:hAnsi="Calibri"/>
                <w:sz w:val="20"/>
              </w:rPr>
              <w:t> </w:t>
            </w:r>
            <w:r w:rsidRPr="004F5870">
              <w:rPr>
                <w:rFonts w:ascii="Calibri" w:hAnsi="Calibri"/>
                <w:sz w:val="20"/>
              </w:rPr>
              <w:t>siedzibie beneficjenta oraz zakres przedmiotowy wizyty monitoringowej (zgodny z pkt 5.2 „Zasad kontroli”)?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18.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zamieszczono ogólne założenia metodologii wyboru dokumentacji podczas kontroli na miejscu projektów (w tym informacje, jaki procent dokumentów zostanie skontrolowany)?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19.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Roczny Plan Kontroli zawiera prognozę częstotliwości i ewentualnych obszarów przeprowadzania kontroli doraźnych w</w:t>
            </w:r>
            <w:r>
              <w:rPr>
                <w:rFonts w:ascii="Calibri" w:hAnsi="Calibri"/>
                <w:sz w:val="20"/>
              </w:rPr>
              <w:t> </w:t>
            </w:r>
            <w:r w:rsidRPr="004F5870">
              <w:rPr>
                <w:rFonts w:ascii="Calibri" w:hAnsi="Calibri"/>
                <w:sz w:val="20"/>
              </w:rPr>
              <w:t>danym roku?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20.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Czy Roczny Plan Kontroli zawiera informacje dotyczące kontroli trwałości projektów (Bazę projektów podlegających kontroli trwałości po zakończeniu projektu, metodologię wyboru próby projektów do kontroli trwałości)?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2</w:t>
            </w:r>
            <w:r>
              <w:rPr>
                <w:rFonts w:ascii="Calibri" w:hAnsi="Calibri"/>
                <w:sz w:val="20"/>
                <w:szCs w:val="20"/>
              </w:rPr>
              <w:t>1</w:t>
            </w:r>
            <w:r w:rsidRPr="004F5870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Roczny Plan Kontroli wymaga dodatkowych wyjaśnień/korekt/uzupełnień ze strony IW(IP2)?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</w:rPr>
            </w:pPr>
          </w:p>
        </w:tc>
      </w:tr>
      <w:tr w:rsidR="00DE020B" w:rsidRPr="0090706A" w:rsidTr="00DF117A">
        <w:tc>
          <w:tcPr>
            <w:tcW w:w="600" w:type="dxa"/>
          </w:tcPr>
          <w:p w:rsidR="00DE020B" w:rsidRPr="004F5870" w:rsidRDefault="00DE020B" w:rsidP="00DF117A">
            <w:pPr>
              <w:spacing w:before="120" w:after="120"/>
              <w:rPr>
                <w:rFonts w:ascii="Calibri" w:hAnsi="Calibri"/>
                <w:sz w:val="20"/>
                <w:szCs w:val="20"/>
              </w:rPr>
            </w:pPr>
            <w:r w:rsidRPr="004F5870">
              <w:rPr>
                <w:rFonts w:ascii="Calibri" w:hAnsi="Calibri"/>
                <w:sz w:val="20"/>
                <w:szCs w:val="20"/>
              </w:rPr>
              <w:t>2</w:t>
            </w:r>
            <w:r>
              <w:rPr>
                <w:rFonts w:ascii="Calibri" w:hAnsi="Calibri"/>
                <w:sz w:val="20"/>
                <w:szCs w:val="20"/>
              </w:rPr>
              <w:t>2</w:t>
            </w:r>
            <w:r w:rsidRPr="004F5870">
              <w:rPr>
                <w:rFonts w:ascii="Calibri" w:hAnsi="Calibri"/>
                <w:sz w:val="20"/>
                <w:szCs w:val="20"/>
              </w:rPr>
              <w:t>.</w:t>
            </w:r>
          </w:p>
        </w:tc>
        <w:tc>
          <w:tcPr>
            <w:tcW w:w="3840" w:type="dxa"/>
          </w:tcPr>
          <w:p w:rsidR="00DE020B" w:rsidRPr="004F5870" w:rsidRDefault="00DE020B" w:rsidP="00F262AE">
            <w:pPr>
              <w:pStyle w:val="BodyText21"/>
              <w:spacing w:before="120" w:after="120"/>
              <w:jc w:val="left"/>
              <w:rPr>
                <w:rFonts w:ascii="Calibri" w:hAnsi="Calibri"/>
                <w:sz w:val="20"/>
              </w:rPr>
            </w:pPr>
            <w:r w:rsidRPr="004F5870">
              <w:rPr>
                <w:rFonts w:ascii="Calibri" w:hAnsi="Calibri"/>
                <w:sz w:val="20"/>
              </w:rPr>
              <w:t>Czy Roczny Plan Kontroli w istniejącej formie może zostać zatwierdzony przez IP?</w:t>
            </w:r>
          </w:p>
        </w:tc>
        <w:tc>
          <w:tcPr>
            <w:tcW w:w="84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96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1320" w:type="dxa"/>
          </w:tcPr>
          <w:p w:rsidR="00DE020B" w:rsidRPr="004F5870" w:rsidRDefault="00DE020B" w:rsidP="00DF117A">
            <w:pPr>
              <w:jc w:val="center"/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  <w:tc>
          <w:tcPr>
            <w:tcW w:w="6960" w:type="dxa"/>
          </w:tcPr>
          <w:p w:rsidR="00DE020B" w:rsidRPr="004F5870" w:rsidRDefault="00DE020B" w:rsidP="00DF117A">
            <w:pPr>
              <w:rPr>
                <w:rFonts w:ascii="Calibri" w:hAnsi="Calibri"/>
                <w:sz w:val="20"/>
                <w:szCs w:val="20"/>
                <w:highlight w:val="yellow"/>
              </w:rPr>
            </w:pPr>
          </w:p>
        </w:tc>
      </w:tr>
    </w:tbl>
    <w:p w:rsidR="00DE020B" w:rsidRPr="004F5870" w:rsidRDefault="00DE020B" w:rsidP="00EA21C0">
      <w:pPr>
        <w:ind w:left="-540"/>
        <w:jc w:val="both"/>
        <w:rPr>
          <w:rFonts w:ascii="Calibri" w:hAnsi="Calibri"/>
          <w:b/>
        </w:rPr>
      </w:pP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4F5870">
        <w:rPr>
          <w:rFonts w:ascii="Calibri" w:hAnsi="Calibri"/>
        </w:rPr>
        <w:t xml:space="preserve">            </w:t>
      </w:r>
      <w:r w:rsidRPr="004F5870">
        <w:rPr>
          <w:rFonts w:ascii="Calibri" w:hAnsi="Calibri"/>
          <w:sz w:val="20"/>
        </w:rPr>
        <w:t>Podpis osoby sprawdzającej:</w:t>
      </w: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4F5870">
        <w:rPr>
          <w:rFonts w:ascii="Calibri" w:hAnsi="Calibri"/>
          <w:sz w:val="20"/>
        </w:rPr>
        <w:t xml:space="preserve">              </w:t>
      </w: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4F5870">
        <w:rPr>
          <w:rFonts w:ascii="Calibri" w:hAnsi="Calibri"/>
          <w:sz w:val="20"/>
        </w:rPr>
        <w:t xml:space="preserve">               Podpis osoby weryfikującej:</w:t>
      </w: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</w:p>
    <w:p w:rsidR="00DE020B" w:rsidRPr="004F5870" w:rsidRDefault="00DE020B" w:rsidP="00DD41A9">
      <w:pPr>
        <w:pStyle w:val="Footer"/>
        <w:tabs>
          <w:tab w:val="clear" w:pos="4536"/>
          <w:tab w:val="clear" w:pos="9072"/>
        </w:tabs>
        <w:ind w:left="-1260"/>
        <w:rPr>
          <w:rFonts w:ascii="Calibri" w:hAnsi="Calibri"/>
          <w:sz w:val="20"/>
        </w:rPr>
      </w:pPr>
      <w:r w:rsidRPr="004F5870">
        <w:rPr>
          <w:rFonts w:ascii="Calibri" w:hAnsi="Calibri"/>
          <w:sz w:val="20"/>
        </w:rPr>
        <w:t xml:space="preserve">               Podpis osoby zatwierdzającej:</w:t>
      </w:r>
    </w:p>
    <w:p w:rsidR="00DE020B" w:rsidRPr="004F5870" w:rsidRDefault="00DE020B" w:rsidP="00DD41A9">
      <w:pPr>
        <w:rPr>
          <w:rFonts w:ascii="Calibri" w:hAnsi="Calibri"/>
        </w:rPr>
      </w:pPr>
    </w:p>
    <w:p w:rsidR="00DE020B" w:rsidRPr="004F5870" w:rsidRDefault="00DE020B">
      <w:pPr>
        <w:rPr>
          <w:rFonts w:ascii="Calibri" w:hAnsi="Calibri"/>
        </w:rPr>
      </w:pPr>
    </w:p>
    <w:sectPr w:rsidR="00DE020B" w:rsidRPr="004F5870" w:rsidSect="00EA21C0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4F6671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F734306"/>
    <w:multiLevelType w:val="multilevel"/>
    <w:tmpl w:val="A3D84344"/>
    <w:lvl w:ilvl="0">
      <w:start w:val="1"/>
      <w:numFmt w:val="decimal"/>
      <w:pStyle w:val="Heading1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200"/>
        </w:tabs>
        <w:ind w:left="1200" w:hanging="720"/>
      </w:pPr>
      <w:rPr>
        <w:rFonts w:cs="Times New Roman"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340" w:hanging="340"/>
      </w:pPr>
      <w:rPr>
        <w:rFonts w:cs="Times New Roman" w:hint="default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1920"/>
        </w:tabs>
        <w:ind w:left="1920" w:hanging="72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trackRevision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A21C0"/>
    <w:rsid w:val="00084920"/>
    <w:rsid w:val="00124828"/>
    <w:rsid w:val="001E1FA9"/>
    <w:rsid w:val="002208E7"/>
    <w:rsid w:val="00255319"/>
    <w:rsid w:val="002A70AA"/>
    <w:rsid w:val="002E4249"/>
    <w:rsid w:val="00317CE4"/>
    <w:rsid w:val="003731AB"/>
    <w:rsid w:val="003754B4"/>
    <w:rsid w:val="00412F24"/>
    <w:rsid w:val="004B0689"/>
    <w:rsid w:val="004D1CBF"/>
    <w:rsid w:val="004F5870"/>
    <w:rsid w:val="0059190C"/>
    <w:rsid w:val="005D20DB"/>
    <w:rsid w:val="00646AA9"/>
    <w:rsid w:val="00664420"/>
    <w:rsid w:val="00685A7F"/>
    <w:rsid w:val="00696D4E"/>
    <w:rsid w:val="00727517"/>
    <w:rsid w:val="007E1BE4"/>
    <w:rsid w:val="007E25EB"/>
    <w:rsid w:val="00864C6D"/>
    <w:rsid w:val="00865222"/>
    <w:rsid w:val="008D726F"/>
    <w:rsid w:val="00904103"/>
    <w:rsid w:val="0090706A"/>
    <w:rsid w:val="0095016D"/>
    <w:rsid w:val="00A37D82"/>
    <w:rsid w:val="00A411C0"/>
    <w:rsid w:val="00BB0659"/>
    <w:rsid w:val="00DD41A9"/>
    <w:rsid w:val="00DE020B"/>
    <w:rsid w:val="00DF117A"/>
    <w:rsid w:val="00E20775"/>
    <w:rsid w:val="00EA21C0"/>
    <w:rsid w:val="00EB1637"/>
    <w:rsid w:val="00ED444D"/>
    <w:rsid w:val="00F262AE"/>
    <w:rsid w:val="00F45B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21C0"/>
    <w:rPr>
      <w:sz w:val="24"/>
      <w:szCs w:val="24"/>
    </w:rPr>
  </w:style>
  <w:style w:type="paragraph" w:styleId="Heading1">
    <w:name w:val="heading 1"/>
    <w:aliases w:val="Nagłówek 1 Znak + Nie Kapitaliki,Wyrównany do środka,Z lewej:  0....."/>
    <w:basedOn w:val="Normal"/>
    <w:next w:val="Normal"/>
    <w:link w:val="Heading1Char"/>
    <w:uiPriority w:val="99"/>
    <w:qFormat/>
    <w:rsid w:val="00EA21C0"/>
    <w:pPr>
      <w:keepNext/>
      <w:numPr>
        <w:numId w:val="7"/>
      </w:numPr>
      <w:spacing w:before="240" w:after="240"/>
      <w:jc w:val="both"/>
      <w:outlineLvl w:val="0"/>
    </w:pPr>
    <w:rPr>
      <w:b/>
      <w:smallCaps/>
      <w:szCs w:val="20"/>
      <w:lang w:val="en-GB" w:eastAsia="en-US"/>
    </w:rPr>
  </w:style>
  <w:style w:type="paragraph" w:styleId="Heading2">
    <w:name w:val="heading 2"/>
    <w:aliases w:val="Outline2,HAA-Section,Sub Heading,ignorer2,Nadpis_2,adpis 2,Nagłówek 2 Znak"/>
    <w:basedOn w:val="Normal"/>
    <w:next w:val="Normal"/>
    <w:link w:val="Heading2Char"/>
    <w:uiPriority w:val="99"/>
    <w:qFormat/>
    <w:rsid w:val="00EA21C0"/>
    <w:pPr>
      <w:keepNext/>
      <w:numPr>
        <w:ilvl w:val="1"/>
        <w:numId w:val="7"/>
      </w:numPr>
      <w:spacing w:after="240"/>
      <w:jc w:val="both"/>
      <w:outlineLvl w:val="1"/>
    </w:pPr>
    <w:rPr>
      <w:b/>
      <w:szCs w:val="20"/>
      <w:lang w:val="en-GB" w:eastAsia="en-US"/>
    </w:rPr>
  </w:style>
  <w:style w:type="paragraph" w:styleId="Heading3">
    <w:name w:val="heading 3"/>
    <w:aliases w:val="Heading 3 Char,adpis 3 Char,Podpodkapitola Char,Heading 3 Char1,adpis 3 Char Char,Podpodkapitola Char Char"/>
    <w:basedOn w:val="Normal"/>
    <w:next w:val="Normal"/>
    <w:link w:val="Heading3Char2"/>
    <w:uiPriority w:val="99"/>
    <w:qFormat/>
    <w:rsid w:val="00EA21C0"/>
    <w:pPr>
      <w:keepNext/>
      <w:numPr>
        <w:ilvl w:val="2"/>
        <w:numId w:val="7"/>
      </w:numPr>
      <w:spacing w:after="240"/>
      <w:jc w:val="both"/>
      <w:outlineLvl w:val="2"/>
    </w:pPr>
    <w:rPr>
      <w:i/>
      <w:szCs w:val="20"/>
      <w:lang w:val="en-GB" w:eastAsia="en-US"/>
    </w:rPr>
  </w:style>
  <w:style w:type="paragraph" w:styleId="Heading4">
    <w:name w:val="heading 4"/>
    <w:aliases w:val="Heading 4 Char"/>
    <w:basedOn w:val="Normal"/>
    <w:next w:val="Normal"/>
    <w:link w:val="Heading4Char1"/>
    <w:uiPriority w:val="99"/>
    <w:qFormat/>
    <w:rsid w:val="00EA21C0"/>
    <w:pPr>
      <w:keepNext/>
      <w:numPr>
        <w:ilvl w:val="3"/>
        <w:numId w:val="7"/>
      </w:numPr>
      <w:spacing w:after="240"/>
      <w:jc w:val="both"/>
      <w:outlineLvl w:val="3"/>
    </w:pPr>
    <w:rPr>
      <w:szCs w:val="20"/>
      <w:lang w:val="en-GB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Nagłówek 1 Znak + Nie Kapitaliki Char,Wyrównany do środka Char,Z lewej:  0..... Char"/>
    <w:basedOn w:val="DefaultParagraphFont"/>
    <w:link w:val="Heading1"/>
    <w:uiPriority w:val="99"/>
    <w:locked/>
    <w:rsid w:val="00EA21C0"/>
    <w:rPr>
      <w:b/>
      <w:smallCaps/>
      <w:sz w:val="24"/>
      <w:szCs w:val="20"/>
      <w:lang w:val="en-GB" w:eastAsia="en-US"/>
    </w:rPr>
  </w:style>
  <w:style w:type="character" w:customStyle="1" w:styleId="Heading2Char">
    <w:name w:val="Heading 2 Char"/>
    <w:aliases w:val="Outline2 Char,HAA-Section Char,Sub Heading Char,ignorer2 Char,Nadpis_2 Char,adpis 2 Char,Nagłówek 2 Znak Char"/>
    <w:basedOn w:val="DefaultParagraphFont"/>
    <w:link w:val="Heading2"/>
    <w:uiPriority w:val="99"/>
    <w:locked/>
    <w:rsid w:val="00727517"/>
    <w:rPr>
      <w:b/>
      <w:sz w:val="24"/>
      <w:szCs w:val="20"/>
      <w:lang w:val="en-GB" w:eastAsia="en-US"/>
    </w:rPr>
  </w:style>
  <w:style w:type="character" w:customStyle="1" w:styleId="Heading3Char2">
    <w:name w:val="Heading 3 Char2"/>
    <w:aliases w:val="Heading 3 Char Char,adpis 3 Char Char1,Podpodkapitola Char Char1,Heading 3 Char1 Char,adpis 3 Char Char Char,Podpodkapitola Char Char Char"/>
    <w:basedOn w:val="DefaultParagraphFont"/>
    <w:link w:val="Heading3"/>
    <w:uiPriority w:val="99"/>
    <w:locked/>
    <w:rsid w:val="00727517"/>
    <w:rPr>
      <w:i/>
      <w:sz w:val="24"/>
      <w:szCs w:val="20"/>
      <w:lang w:val="en-GB" w:eastAsia="en-US"/>
    </w:rPr>
  </w:style>
  <w:style w:type="character" w:customStyle="1" w:styleId="Heading4Char1">
    <w:name w:val="Heading 4 Char1"/>
    <w:aliases w:val="Heading 4 Char Char"/>
    <w:basedOn w:val="DefaultParagraphFont"/>
    <w:link w:val="Heading4"/>
    <w:uiPriority w:val="99"/>
    <w:locked/>
    <w:rsid w:val="00727517"/>
    <w:rPr>
      <w:sz w:val="24"/>
      <w:szCs w:val="20"/>
      <w:lang w:val="en-GB" w:eastAsia="en-US"/>
    </w:rPr>
  </w:style>
  <w:style w:type="paragraph" w:styleId="BodyText">
    <w:name w:val="Body Text"/>
    <w:basedOn w:val="Normal"/>
    <w:link w:val="BodyTextChar"/>
    <w:uiPriority w:val="99"/>
    <w:rsid w:val="00EA21C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27517"/>
    <w:rPr>
      <w:rFonts w:cs="Times New Roman"/>
      <w:sz w:val="24"/>
      <w:szCs w:val="24"/>
    </w:rPr>
  </w:style>
  <w:style w:type="paragraph" w:customStyle="1" w:styleId="BodyText21">
    <w:name w:val="Body Text 21"/>
    <w:basedOn w:val="Normal"/>
    <w:uiPriority w:val="99"/>
    <w:rsid w:val="00EA21C0"/>
    <w:pPr>
      <w:jc w:val="both"/>
    </w:pPr>
    <w:rPr>
      <w:szCs w:val="20"/>
    </w:rPr>
  </w:style>
  <w:style w:type="paragraph" w:styleId="CommentText">
    <w:name w:val="annotation text"/>
    <w:basedOn w:val="Normal"/>
    <w:link w:val="CommentTextChar"/>
    <w:uiPriority w:val="99"/>
    <w:semiHidden/>
    <w:rsid w:val="00EA21C0"/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EA21C0"/>
    <w:rPr>
      <w:rFonts w:cs="Times New Roman"/>
      <w:lang w:val="en-US" w:eastAsia="pl-PL" w:bidi="ar-SA"/>
    </w:rPr>
  </w:style>
  <w:style w:type="paragraph" w:styleId="ListBullet">
    <w:name w:val="List Bullet"/>
    <w:basedOn w:val="Normal"/>
    <w:autoRedefine/>
    <w:uiPriority w:val="99"/>
    <w:rsid w:val="00EB1637"/>
    <w:pPr>
      <w:spacing w:before="120"/>
      <w:jc w:val="center"/>
    </w:pPr>
    <w:rPr>
      <w:b/>
      <w:color w:val="000000"/>
      <w:sz w:val="20"/>
      <w:szCs w:val="20"/>
    </w:rPr>
  </w:style>
  <w:style w:type="paragraph" w:styleId="Footer">
    <w:name w:val="footer"/>
    <w:basedOn w:val="Normal"/>
    <w:link w:val="FooterChar"/>
    <w:uiPriority w:val="99"/>
    <w:rsid w:val="00DD41A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27517"/>
    <w:rPr>
      <w:rFonts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4D1CB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27517"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17</TotalTime>
  <Pages>4</Pages>
  <Words>525</Words>
  <Characters>3153</Characters>
  <Application>Microsoft Office Outlook</Application>
  <DocSecurity>0</DocSecurity>
  <Lines>0</Lines>
  <Paragraphs>0</Paragraphs>
  <ScaleCrop>false</ScaleCrop>
  <Company>MRR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22 WZÓR LISTY SPRAWDZAJĄCEJ DO ROCZNEGO PLANU KONTROLI IP/IW (IP2)</dc:title>
  <dc:subject/>
  <dc:creator>Magdalena_Olszewska</dc:creator>
  <cp:keywords/>
  <dc:description/>
  <cp:lastModifiedBy>Twoja nazwa użytkownika</cp:lastModifiedBy>
  <cp:revision>7</cp:revision>
  <cp:lastPrinted>2008-10-20T14:08:00Z</cp:lastPrinted>
  <dcterms:created xsi:type="dcterms:W3CDTF">2012-01-16T08:34:00Z</dcterms:created>
  <dcterms:modified xsi:type="dcterms:W3CDTF">2013-05-28T11:13:00Z</dcterms:modified>
</cp:coreProperties>
</file>